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3E" w:rsidRDefault="00816F3E" w:rsidP="00816F3E">
      <w:pPr>
        <w:pBdr>
          <w:bottom w:val="single" w:sz="6" w:space="0" w:color="AAAAAA"/>
        </w:pBdr>
        <w:spacing w:after="24" w:line="288" w:lineRule="atLeast"/>
        <w:outlineLvl w:val="0"/>
        <w:rPr>
          <w:rFonts w:ascii="Arial" w:eastAsia="Times New Roman" w:hAnsi="Arial" w:cs="Arial"/>
          <w:i/>
          <w:iCs/>
          <w:color w:val="000000"/>
          <w:kern w:val="36"/>
          <w:sz w:val="38"/>
          <w:szCs w:val="38"/>
        </w:rPr>
      </w:pPr>
    </w:p>
    <w:p w:rsidR="00816F3E" w:rsidRDefault="00816F3E" w:rsidP="00816F3E">
      <w:pPr>
        <w:pBdr>
          <w:bottom w:val="single" w:sz="6" w:space="0" w:color="AAAAAA"/>
        </w:pBdr>
        <w:spacing w:after="24" w:line="288" w:lineRule="atLeast"/>
        <w:outlineLvl w:val="0"/>
        <w:rPr>
          <w:rFonts w:ascii="Arial" w:eastAsia="Times New Roman" w:hAnsi="Arial" w:cs="Arial"/>
          <w:i/>
          <w:iCs/>
          <w:color w:val="000000"/>
          <w:kern w:val="36"/>
          <w:sz w:val="38"/>
          <w:szCs w:val="38"/>
        </w:rPr>
      </w:pPr>
    </w:p>
    <w:p w:rsidR="00816F3E" w:rsidRPr="00816F3E" w:rsidRDefault="00816F3E" w:rsidP="00816F3E">
      <w:pPr>
        <w:pBdr>
          <w:bottom w:val="single" w:sz="6" w:space="0" w:color="AAAAAA"/>
        </w:pBdr>
        <w:spacing w:after="24" w:line="288" w:lineRule="atLeast"/>
        <w:jc w:val="center"/>
        <w:outlineLvl w:val="0"/>
        <w:rPr>
          <w:rFonts w:ascii="Arial" w:eastAsia="Times New Roman" w:hAnsi="Arial" w:cs="Arial"/>
          <w:i/>
          <w:iCs/>
          <w:color w:val="000000"/>
          <w:kern w:val="36"/>
          <w:sz w:val="28"/>
          <w:szCs w:val="28"/>
        </w:rPr>
      </w:pPr>
      <w:r w:rsidRPr="00816F3E">
        <w:rPr>
          <w:rFonts w:ascii="Arial" w:eastAsia="Times New Roman" w:hAnsi="Arial" w:cs="Arial"/>
          <w:i/>
          <w:iCs/>
          <w:color w:val="000000"/>
          <w:kern w:val="36"/>
          <w:sz w:val="28"/>
          <w:szCs w:val="28"/>
        </w:rPr>
        <w:t>Selena’s Landscape, Design &amp; Tree Service</w:t>
      </w:r>
    </w:p>
    <w:p w:rsidR="00816F3E" w:rsidRPr="00816F3E" w:rsidRDefault="00816F3E" w:rsidP="00816F3E">
      <w:pPr>
        <w:pBdr>
          <w:bottom w:val="single" w:sz="6" w:space="0" w:color="AAAAAA"/>
        </w:pBdr>
        <w:spacing w:after="24" w:line="288" w:lineRule="atLeast"/>
        <w:jc w:val="center"/>
        <w:outlineLvl w:val="0"/>
        <w:rPr>
          <w:rFonts w:ascii="Arial" w:eastAsia="Times New Roman" w:hAnsi="Arial" w:cs="Arial"/>
          <w:i/>
          <w:iCs/>
          <w:color w:val="000000"/>
          <w:kern w:val="36"/>
          <w:sz w:val="28"/>
          <w:szCs w:val="28"/>
        </w:rPr>
      </w:pPr>
      <w:r>
        <w:rPr>
          <w:rFonts w:ascii="Arial" w:eastAsia="Times New Roman" w:hAnsi="Arial" w:cs="Arial"/>
          <w:i/>
          <w:iCs/>
          <w:color w:val="000000"/>
          <w:kern w:val="36"/>
          <w:sz w:val="28"/>
          <w:szCs w:val="28"/>
        </w:rPr>
        <w:t>702 Preston Ave, B</w:t>
      </w:r>
      <w:r w:rsidRPr="00816F3E">
        <w:rPr>
          <w:rFonts w:ascii="Arial" w:eastAsia="Times New Roman" w:hAnsi="Arial" w:cs="Arial"/>
          <w:i/>
          <w:iCs/>
          <w:color w:val="000000"/>
          <w:kern w:val="36"/>
          <w:sz w:val="28"/>
          <w:szCs w:val="28"/>
        </w:rPr>
        <w:t>ryn Mawr, Pa. 19010</w:t>
      </w:r>
    </w:p>
    <w:p w:rsidR="00816F3E" w:rsidRPr="00816F3E" w:rsidRDefault="006A7DBA" w:rsidP="00816F3E">
      <w:pPr>
        <w:pBdr>
          <w:bottom w:val="single" w:sz="6" w:space="0" w:color="AAAAAA"/>
        </w:pBdr>
        <w:spacing w:after="24" w:line="288" w:lineRule="atLeast"/>
        <w:jc w:val="center"/>
        <w:outlineLvl w:val="0"/>
        <w:rPr>
          <w:rFonts w:ascii="Arial" w:eastAsia="Times New Roman" w:hAnsi="Arial" w:cs="Arial"/>
          <w:i/>
          <w:iCs/>
          <w:color w:val="000000"/>
          <w:kern w:val="36"/>
          <w:sz w:val="28"/>
          <w:szCs w:val="28"/>
        </w:rPr>
      </w:pPr>
      <w:hyperlink r:id="rId4" w:history="1">
        <w:r w:rsidR="00816F3E" w:rsidRPr="00816F3E">
          <w:rPr>
            <w:rStyle w:val="Hyperlink"/>
            <w:rFonts w:ascii="Arial" w:eastAsia="Times New Roman" w:hAnsi="Arial" w:cs="Arial"/>
            <w:i/>
            <w:iCs/>
            <w:kern w:val="36"/>
            <w:sz w:val="28"/>
            <w:szCs w:val="28"/>
          </w:rPr>
          <w:t>www.Jallenenterprises.org</w:t>
        </w:r>
      </w:hyperlink>
      <w:r w:rsidR="00816F3E" w:rsidRPr="00816F3E">
        <w:rPr>
          <w:rFonts w:ascii="Arial" w:eastAsia="Times New Roman" w:hAnsi="Arial" w:cs="Arial"/>
          <w:i/>
          <w:iCs/>
          <w:color w:val="000000"/>
          <w:kern w:val="36"/>
          <w:sz w:val="28"/>
          <w:szCs w:val="28"/>
        </w:rPr>
        <w:t xml:space="preserve"> / e-mail jallenenterprises@verizon.net</w:t>
      </w:r>
    </w:p>
    <w:p w:rsidR="00816F3E" w:rsidRDefault="00816F3E" w:rsidP="00816F3E">
      <w:pPr>
        <w:pBdr>
          <w:bottom w:val="single" w:sz="6" w:space="0" w:color="AAAAAA"/>
        </w:pBdr>
        <w:spacing w:after="24" w:line="288" w:lineRule="atLeast"/>
        <w:jc w:val="center"/>
        <w:outlineLvl w:val="0"/>
        <w:rPr>
          <w:rFonts w:ascii="Arial" w:eastAsia="Times New Roman" w:hAnsi="Arial" w:cs="Arial"/>
          <w:i/>
          <w:iCs/>
          <w:color w:val="000000"/>
          <w:kern w:val="36"/>
          <w:sz w:val="38"/>
          <w:szCs w:val="38"/>
        </w:rPr>
      </w:pPr>
      <w:r w:rsidRPr="00816F3E">
        <w:rPr>
          <w:rFonts w:ascii="Arial" w:eastAsia="Times New Roman" w:hAnsi="Arial" w:cs="Arial"/>
          <w:i/>
          <w:iCs/>
          <w:color w:val="000000"/>
          <w:kern w:val="36"/>
          <w:sz w:val="28"/>
          <w:szCs w:val="28"/>
        </w:rPr>
        <w:t>Cell 484-645-4707 / Office 610-520-7247</w:t>
      </w:r>
    </w:p>
    <w:p w:rsidR="00816F3E" w:rsidRDefault="00816F3E" w:rsidP="00816F3E">
      <w:pPr>
        <w:pBdr>
          <w:bottom w:val="single" w:sz="6" w:space="0" w:color="AAAAAA"/>
        </w:pBdr>
        <w:spacing w:after="24" w:line="288" w:lineRule="atLeast"/>
        <w:outlineLvl w:val="0"/>
        <w:rPr>
          <w:rFonts w:ascii="Arial" w:eastAsia="Times New Roman" w:hAnsi="Arial" w:cs="Arial"/>
          <w:i/>
          <w:iCs/>
          <w:color w:val="000000"/>
          <w:kern w:val="36"/>
          <w:sz w:val="38"/>
          <w:szCs w:val="38"/>
        </w:rPr>
      </w:pPr>
    </w:p>
    <w:p w:rsidR="00816F3E" w:rsidRDefault="00816F3E" w:rsidP="00816F3E">
      <w:pPr>
        <w:pBdr>
          <w:bottom w:val="single" w:sz="6" w:space="0" w:color="AAAAAA"/>
        </w:pBdr>
        <w:spacing w:after="24" w:line="288" w:lineRule="atLeast"/>
        <w:outlineLvl w:val="0"/>
        <w:rPr>
          <w:rFonts w:ascii="Arial" w:eastAsia="Times New Roman" w:hAnsi="Arial" w:cs="Arial"/>
          <w:i/>
          <w:iCs/>
          <w:color w:val="000000"/>
          <w:kern w:val="36"/>
          <w:sz w:val="38"/>
          <w:szCs w:val="38"/>
        </w:rPr>
      </w:pPr>
    </w:p>
    <w:p w:rsidR="00816F3E" w:rsidRDefault="00816F3E" w:rsidP="00816F3E">
      <w:pPr>
        <w:pBdr>
          <w:bottom w:val="single" w:sz="6" w:space="0" w:color="AAAAAA"/>
        </w:pBdr>
        <w:spacing w:after="24" w:line="288" w:lineRule="atLeast"/>
        <w:outlineLvl w:val="0"/>
        <w:rPr>
          <w:rFonts w:ascii="Arial" w:eastAsia="Times New Roman" w:hAnsi="Arial" w:cs="Arial"/>
          <w:i/>
          <w:iCs/>
          <w:color w:val="000000"/>
          <w:kern w:val="36"/>
          <w:sz w:val="38"/>
          <w:szCs w:val="38"/>
        </w:rPr>
      </w:pPr>
    </w:p>
    <w:p w:rsidR="00816F3E" w:rsidRDefault="00816F3E" w:rsidP="00816F3E">
      <w:pPr>
        <w:pBdr>
          <w:bottom w:val="single" w:sz="6" w:space="0" w:color="AAAAAA"/>
        </w:pBdr>
        <w:spacing w:after="24" w:line="288" w:lineRule="atLeast"/>
        <w:outlineLvl w:val="0"/>
        <w:rPr>
          <w:rFonts w:ascii="Arial" w:eastAsia="Times New Roman" w:hAnsi="Arial" w:cs="Arial"/>
          <w:i/>
          <w:iCs/>
          <w:color w:val="000000"/>
          <w:kern w:val="36"/>
          <w:sz w:val="38"/>
          <w:szCs w:val="38"/>
        </w:rPr>
      </w:pPr>
    </w:p>
    <w:p w:rsidR="00816F3E" w:rsidRPr="00816F3E" w:rsidRDefault="00816F3E" w:rsidP="00816F3E">
      <w:pPr>
        <w:pBdr>
          <w:bottom w:val="single" w:sz="6" w:space="0" w:color="AAAAAA"/>
        </w:pBdr>
        <w:spacing w:after="24" w:line="288" w:lineRule="atLeast"/>
        <w:outlineLvl w:val="0"/>
        <w:rPr>
          <w:rFonts w:ascii="Arial" w:eastAsia="Times New Roman" w:hAnsi="Arial" w:cs="Arial"/>
          <w:color w:val="000000"/>
          <w:kern w:val="36"/>
          <w:sz w:val="38"/>
          <w:szCs w:val="38"/>
        </w:rPr>
      </w:pPr>
      <w:proofErr w:type="spellStart"/>
      <w:r w:rsidRPr="00816F3E">
        <w:rPr>
          <w:rFonts w:ascii="Arial" w:eastAsia="Times New Roman" w:hAnsi="Arial" w:cs="Arial"/>
          <w:i/>
          <w:iCs/>
          <w:color w:val="000000"/>
          <w:kern w:val="36"/>
          <w:sz w:val="38"/>
          <w:szCs w:val="38"/>
        </w:rPr>
        <w:t>Dichondra</w:t>
      </w:r>
      <w:proofErr w:type="spellEnd"/>
    </w:p>
    <w:p w:rsidR="00816F3E" w:rsidRDefault="00816F3E" w:rsidP="00816F3E">
      <w:pPr>
        <w:pStyle w:val="NormalWeb"/>
        <w:shd w:val="clear" w:color="auto" w:fill="FFFFFF"/>
        <w:spacing w:before="96" w:beforeAutospacing="0" w:after="120" w:afterAutospacing="0" w:line="288" w:lineRule="atLeast"/>
        <w:rPr>
          <w:rFonts w:ascii="Arial" w:hAnsi="Arial" w:cs="Arial"/>
          <w:b/>
          <w:bCs/>
          <w:i/>
          <w:iCs/>
          <w:color w:val="000000"/>
          <w:sz w:val="20"/>
          <w:szCs w:val="20"/>
        </w:rPr>
      </w:pPr>
    </w:p>
    <w:p w:rsidR="00816F3E" w:rsidRDefault="00816F3E" w:rsidP="00816F3E">
      <w:pPr>
        <w:pStyle w:val="NormalWeb"/>
        <w:shd w:val="clear" w:color="auto" w:fill="FFFFFF"/>
        <w:spacing w:before="96" w:beforeAutospacing="0" w:after="120" w:afterAutospacing="0" w:line="288" w:lineRule="atLeast"/>
        <w:rPr>
          <w:rFonts w:ascii="Arial" w:hAnsi="Arial" w:cs="Arial"/>
          <w:b/>
          <w:bCs/>
          <w:i/>
          <w:iCs/>
          <w:color w:val="000000"/>
          <w:sz w:val="20"/>
          <w:szCs w:val="20"/>
        </w:rPr>
      </w:pP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b/>
          <w:bCs/>
          <w:i/>
          <w:iCs/>
          <w:color w:val="000000"/>
          <w:sz w:val="20"/>
          <w:szCs w:val="20"/>
        </w:rPr>
        <w:t>Dichondra</w:t>
      </w:r>
      <w:proofErr w:type="spellEnd"/>
      <w:r>
        <w:rPr>
          <w:rStyle w:val="apple-converted-space"/>
          <w:rFonts w:ascii="Arial" w:hAnsi="Arial" w:cs="Arial"/>
          <w:color w:val="000000"/>
          <w:sz w:val="20"/>
          <w:szCs w:val="20"/>
        </w:rPr>
        <w:t> </w:t>
      </w:r>
      <w:r>
        <w:rPr>
          <w:rFonts w:ascii="Arial" w:hAnsi="Arial" w:cs="Arial"/>
          <w:color w:val="000000"/>
          <w:sz w:val="20"/>
          <w:szCs w:val="20"/>
        </w:rPr>
        <w:t>is a small genus of</w:t>
      </w:r>
      <w:r>
        <w:rPr>
          <w:rStyle w:val="apple-converted-space"/>
          <w:rFonts w:ascii="Arial" w:hAnsi="Arial" w:cs="Arial"/>
          <w:color w:val="000000"/>
          <w:sz w:val="20"/>
          <w:szCs w:val="20"/>
        </w:rPr>
        <w:t> </w:t>
      </w:r>
      <w:hyperlink r:id="rId5" w:tooltip="Flowering plant" w:history="1">
        <w:r>
          <w:rPr>
            <w:rStyle w:val="Hyperlink"/>
            <w:rFonts w:ascii="Arial" w:hAnsi="Arial" w:cs="Arial"/>
            <w:color w:val="0B0080"/>
            <w:sz w:val="20"/>
            <w:szCs w:val="20"/>
            <w:u w:val="none"/>
          </w:rPr>
          <w:t>flowering plants</w:t>
        </w:r>
      </w:hyperlink>
      <w:r>
        <w:rPr>
          <w:rStyle w:val="apple-converted-space"/>
          <w:rFonts w:ascii="Arial" w:hAnsi="Arial" w:cs="Arial"/>
          <w:color w:val="000000"/>
          <w:sz w:val="20"/>
          <w:szCs w:val="20"/>
        </w:rPr>
        <w:t> </w:t>
      </w:r>
      <w:r>
        <w:rPr>
          <w:rFonts w:ascii="Arial" w:hAnsi="Arial" w:cs="Arial"/>
          <w:color w:val="000000"/>
          <w:sz w:val="20"/>
          <w:szCs w:val="20"/>
        </w:rPr>
        <w:t xml:space="preserve">in </w:t>
      </w:r>
      <w:proofErr w:type="spellStart"/>
      <w:r>
        <w:rPr>
          <w:rFonts w:ascii="Arial" w:hAnsi="Arial" w:cs="Arial"/>
          <w:color w:val="000000"/>
          <w:sz w:val="20"/>
          <w:szCs w:val="20"/>
        </w:rPr>
        <w:t>the</w:t>
      </w:r>
      <w:hyperlink r:id="rId6" w:tooltip="Ipomoea" w:history="1">
        <w:r>
          <w:rPr>
            <w:rStyle w:val="Hyperlink"/>
            <w:rFonts w:ascii="Arial" w:hAnsi="Arial" w:cs="Arial"/>
            <w:color w:val="0B0080"/>
            <w:sz w:val="20"/>
            <w:szCs w:val="20"/>
            <w:u w:val="none"/>
          </w:rPr>
          <w:t>morning</w:t>
        </w:r>
        <w:proofErr w:type="spellEnd"/>
        <w:r>
          <w:rPr>
            <w:rStyle w:val="Hyperlink"/>
            <w:rFonts w:ascii="Arial" w:hAnsi="Arial" w:cs="Arial"/>
            <w:color w:val="0B0080"/>
            <w:sz w:val="20"/>
            <w:szCs w:val="20"/>
            <w:u w:val="none"/>
          </w:rPr>
          <w:t xml:space="preserve"> glory</w:t>
        </w:r>
      </w:hyperlink>
      <w:r>
        <w:rPr>
          <w:rStyle w:val="apple-converted-space"/>
          <w:rFonts w:ascii="Arial" w:hAnsi="Arial" w:cs="Arial"/>
          <w:color w:val="000000"/>
          <w:sz w:val="20"/>
          <w:szCs w:val="20"/>
        </w:rPr>
        <w:t> </w:t>
      </w:r>
      <w:r>
        <w:rPr>
          <w:rFonts w:ascii="Arial" w:hAnsi="Arial" w:cs="Arial"/>
          <w:color w:val="000000"/>
          <w:sz w:val="20"/>
          <w:szCs w:val="20"/>
        </w:rPr>
        <w:t>family,</w:t>
      </w:r>
      <w:r>
        <w:rPr>
          <w:rStyle w:val="apple-converted-space"/>
          <w:rFonts w:ascii="Arial" w:hAnsi="Arial" w:cs="Arial"/>
          <w:color w:val="000000"/>
          <w:sz w:val="20"/>
          <w:szCs w:val="20"/>
        </w:rPr>
        <w:t> </w:t>
      </w:r>
      <w:proofErr w:type="spellStart"/>
      <w:r w:rsidR="006A7DBA">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"http://en.wikipedia.org/wiki/Convolvulaceae" \o "Convolvulaceae" </w:instrText>
      </w:r>
      <w:r w:rsidR="006A7DBA">
        <w:rPr>
          <w:rFonts w:ascii="Arial" w:hAnsi="Arial" w:cs="Arial"/>
          <w:color w:val="000000"/>
          <w:sz w:val="20"/>
          <w:szCs w:val="20"/>
        </w:rPr>
        <w:fldChar w:fldCharType="separate"/>
      </w:r>
      <w:r>
        <w:rPr>
          <w:rStyle w:val="Hyperlink"/>
          <w:rFonts w:ascii="Arial" w:hAnsi="Arial" w:cs="Arial"/>
          <w:color w:val="0B0080"/>
          <w:sz w:val="20"/>
          <w:szCs w:val="20"/>
          <w:u w:val="none"/>
        </w:rPr>
        <w:t>Convolvulaceae</w:t>
      </w:r>
      <w:proofErr w:type="spellEnd"/>
      <w:r w:rsidR="006A7DBA">
        <w:rPr>
          <w:rFonts w:ascii="Arial" w:hAnsi="Arial" w:cs="Arial"/>
          <w:color w:val="000000"/>
          <w:sz w:val="20"/>
          <w:szCs w:val="20"/>
        </w:rPr>
        <w:fldChar w:fldCharType="end"/>
      </w:r>
      <w:r>
        <w:rPr>
          <w:rFonts w:ascii="Arial" w:hAnsi="Arial" w:cs="Arial"/>
          <w:color w:val="000000"/>
          <w:sz w:val="20"/>
          <w:szCs w:val="20"/>
        </w:rPr>
        <w:t>. They are prostrate,</w:t>
      </w:r>
      <w:r>
        <w:rPr>
          <w:rStyle w:val="apple-converted-space"/>
          <w:rFonts w:ascii="Arial" w:hAnsi="Arial" w:cs="Arial"/>
          <w:color w:val="000000"/>
          <w:sz w:val="20"/>
          <w:szCs w:val="20"/>
        </w:rPr>
        <w:t> </w:t>
      </w:r>
      <w:hyperlink r:id="rId7" w:tooltip="Perennial plant" w:history="1">
        <w:r>
          <w:rPr>
            <w:rStyle w:val="Hyperlink"/>
            <w:rFonts w:ascii="Arial" w:hAnsi="Arial" w:cs="Arial"/>
            <w:color w:val="0B0080"/>
            <w:sz w:val="20"/>
            <w:szCs w:val="20"/>
            <w:u w:val="none"/>
          </w:rPr>
          <w:t>perennial</w:t>
        </w:r>
      </w:hyperlink>
      <w:r>
        <w:rPr>
          <w:rFonts w:ascii="Arial" w:hAnsi="Arial" w:cs="Arial"/>
          <w:color w:val="000000"/>
          <w:sz w:val="20"/>
          <w:szCs w:val="20"/>
        </w:rPr>
        <w:t>,</w:t>
      </w:r>
      <w:r>
        <w:rPr>
          <w:rStyle w:val="apple-converted-space"/>
          <w:rFonts w:ascii="Arial" w:hAnsi="Arial" w:cs="Arial"/>
          <w:color w:val="000000"/>
          <w:sz w:val="20"/>
          <w:szCs w:val="20"/>
        </w:rPr>
        <w:t> </w:t>
      </w:r>
      <w:hyperlink r:id="rId8" w:tooltip="Herbaceous" w:history="1">
        <w:r>
          <w:rPr>
            <w:rStyle w:val="Hyperlink"/>
            <w:rFonts w:ascii="Arial" w:hAnsi="Arial" w:cs="Arial"/>
            <w:color w:val="0B0080"/>
            <w:sz w:val="20"/>
            <w:szCs w:val="20"/>
            <w:u w:val="none"/>
          </w:rPr>
          <w:t>herbaceous</w:t>
        </w:r>
      </w:hyperlink>
      <w:r>
        <w:rPr>
          <w:rStyle w:val="apple-converted-space"/>
          <w:rFonts w:ascii="Arial" w:hAnsi="Arial" w:cs="Arial"/>
          <w:color w:val="000000"/>
          <w:sz w:val="20"/>
          <w:szCs w:val="20"/>
        </w:rPr>
        <w:t> </w:t>
      </w:r>
      <w:r>
        <w:rPr>
          <w:rFonts w:ascii="Arial" w:hAnsi="Arial" w:cs="Arial"/>
          <w:color w:val="000000"/>
          <w:sz w:val="20"/>
          <w:szCs w:val="20"/>
        </w:rPr>
        <w:t xml:space="preserve">plants, with creeping stems which take root readily at the leaf nodes. </w:t>
      </w:r>
      <w:proofErr w:type="spellStart"/>
      <w:r>
        <w:rPr>
          <w:rFonts w:ascii="Arial" w:hAnsi="Arial" w:cs="Arial"/>
          <w:color w:val="000000"/>
          <w:sz w:val="20"/>
          <w:szCs w:val="20"/>
        </w:rPr>
        <w:t>The</w:t>
      </w:r>
      <w:hyperlink r:id="rId9" w:tooltip="Flower" w:history="1">
        <w:r>
          <w:rPr>
            <w:rStyle w:val="Hyperlink"/>
            <w:rFonts w:ascii="Arial" w:hAnsi="Arial" w:cs="Arial"/>
            <w:color w:val="0B0080"/>
            <w:sz w:val="20"/>
            <w:szCs w:val="20"/>
            <w:u w:val="none"/>
          </w:rPr>
          <w:t>flowers</w:t>
        </w:r>
        <w:proofErr w:type="spellEnd"/>
      </w:hyperlink>
      <w:r>
        <w:rPr>
          <w:rStyle w:val="apple-converted-space"/>
          <w:rFonts w:ascii="Arial" w:hAnsi="Arial" w:cs="Arial"/>
          <w:color w:val="000000"/>
          <w:sz w:val="20"/>
          <w:szCs w:val="20"/>
        </w:rPr>
        <w:t> </w:t>
      </w:r>
      <w:r>
        <w:rPr>
          <w:rFonts w:ascii="Arial" w:hAnsi="Arial" w:cs="Arial"/>
          <w:color w:val="000000"/>
          <w:sz w:val="20"/>
          <w:szCs w:val="20"/>
        </w:rPr>
        <w:t>are white, greenish or yellowish, 2-3 mm diameter.</w:t>
      </w: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The number of species is disputed, with some authors dividing the genus regionally into about ten separate species, while others accept only two species. Members of the genus are commonly known </w:t>
      </w:r>
      <w:proofErr w:type="spellStart"/>
      <w:proofErr w:type="gramStart"/>
      <w:r>
        <w:rPr>
          <w:rFonts w:ascii="Arial" w:hAnsi="Arial" w:cs="Arial"/>
          <w:color w:val="000000"/>
          <w:sz w:val="20"/>
          <w:szCs w:val="20"/>
        </w:rPr>
        <w:t>as</w:t>
      </w:r>
      <w:r>
        <w:rPr>
          <w:rFonts w:ascii="Arial" w:hAnsi="Arial" w:cs="Arial"/>
          <w:b/>
          <w:bCs/>
          <w:color w:val="000000"/>
          <w:sz w:val="20"/>
          <w:szCs w:val="20"/>
        </w:rPr>
        <w:t>ponysfoots</w:t>
      </w:r>
      <w:proofErr w:type="spellEnd"/>
      <w:proofErr w:type="gramEnd"/>
      <w:r w:rsidR="006A7DBA">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"http://en.wikipedia.org/wiki/Dichondra" \l "cite_note-ITIS-2" </w:instrText>
      </w:r>
      <w:r w:rsidR="006A7DBA">
        <w:rPr>
          <w:rFonts w:ascii="Arial" w:hAnsi="Arial" w:cs="Arial"/>
          <w:color w:val="000000"/>
          <w:sz w:val="20"/>
          <w:szCs w:val="20"/>
          <w:vertAlign w:val="superscript"/>
        </w:rPr>
        <w:fldChar w:fldCharType="separate"/>
      </w:r>
      <w:r>
        <w:rPr>
          <w:rStyle w:val="Hyperlink"/>
          <w:rFonts w:ascii="Arial" w:hAnsi="Arial" w:cs="Arial"/>
          <w:color w:val="0B0080"/>
          <w:sz w:val="20"/>
          <w:szCs w:val="20"/>
          <w:u w:val="none"/>
          <w:vertAlign w:val="superscript"/>
        </w:rPr>
        <w:t>[2]</w:t>
      </w:r>
      <w:r w:rsidR="006A7DBA">
        <w:rPr>
          <w:rFonts w:ascii="Arial" w:hAnsi="Arial" w:cs="Arial"/>
          <w:color w:val="000000"/>
          <w:sz w:val="20"/>
          <w:szCs w:val="20"/>
          <w:vertAlign w:val="superscript"/>
        </w:rPr>
        <w:fldChar w:fldCharType="end"/>
      </w:r>
      <w:r>
        <w:rPr>
          <w:rStyle w:val="apple-converted-space"/>
          <w:rFonts w:ascii="Arial" w:hAnsi="Arial" w:cs="Arial"/>
          <w:color w:val="000000"/>
          <w:sz w:val="20"/>
          <w:szCs w:val="20"/>
        </w:rPr>
        <w:t> </w:t>
      </w:r>
      <w:r>
        <w:rPr>
          <w:rFonts w:ascii="Arial" w:hAnsi="Arial" w:cs="Arial"/>
          <w:color w:val="000000"/>
          <w:sz w:val="20"/>
          <w:szCs w:val="20"/>
        </w:rPr>
        <w:t>and are native to tropical and warm temperate regions around the world.</w:t>
      </w: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 genus name is derived from the</w:t>
      </w:r>
      <w:r>
        <w:rPr>
          <w:rStyle w:val="apple-converted-space"/>
          <w:rFonts w:ascii="Arial" w:hAnsi="Arial" w:cs="Arial"/>
          <w:color w:val="000000"/>
          <w:sz w:val="20"/>
          <w:szCs w:val="20"/>
        </w:rPr>
        <w:t> </w:t>
      </w:r>
      <w:hyperlink r:id="rId10" w:tooltip="Greek language" w:history="1">
        <w:r>
          <w:rPr>
            <w:rStyle w:val="Hyperlink"/>
            <w:rFonts w:ascii="Arial" w:hAnsi="Arial" w:cs="Arial"/>
            <w:color w:val="0B0080"/>
            <w:sz w:val="20"/>
            <w:szCs w:val="20"/>
            <w:u w:val="none"/>
          </w:rPr>
          <w:t>Greek</w:t>
        </w:r>
      </w:hyperlink>
      <w:r>
        <w:rPr>
          <w:rStyle w:val="apple-converted-space"/>
          <w:rFonts w:ascii="Arial" w:hAnsi="Arial" w:cs="Arial"/>
          <w:color w:val="000000"/>
          <w:sz w:val="20"/>
          <w:szCs w:val="20"/>
        </w:rPr>
        <w:t> </w:t>
      </w:r>
      <w:r w:rsidR="00A52BA0">
        <w:rPr>
          <w:rFonts w:ascii="Arial" w:hAnsi="Arial" w:cs="Arial"/>
          <w:color w:val="000000"/>
          <w:sz w:val="20"/>
          <w:szCs w:val="20"/>
        </w:rPr>
        <w:t>words</w:t>
      </w:r>
      <w:r>
        <w:rPr>
          <w:rFonts w:ascii="Arial" w:hAnsi="Arial" w:cs="Arial"/>
          <w:color w:val="000000"/>
          <w:sz w:val="20"/>
          <w:szCs w:val="20"/>
        </w:rPr>
        <w:t xml:space="preserve"> (</w:t>
      </w:r>
      <w:proofErr w:type="spellStart"/>
      <w:r>
        <w:rPr>
          <w:rFonts w:ascii="Arial" w:hAnsi="Arial" w:cs="Arial"/>
          <w:i/>
          <w:iCs/>
          <w:color w:val="000000"/>
          <w:sz w:val="20"/>
          <w:szCs w:val="20"/>
        </w:rPr>
        <w:t>dis</w:t>
      </w:r>
      <w:proofErr w:type="spellEnd"/>
      <w:r w:rsidR="00A52BA0">
        <w:rPr>
          <w:rFonts w:ascii="Arial" w:hAnsi="Arial" w:cs="Arial"/>
          <w:color w:val="000000"/>
          <w:sz w:val="20"/>
          <w:szCs w:val="20"/>
        </w:rPr>
        <w:t xml:space="preserve">), meaning "two", </w:t>
      </w:r>
      <w:proofErr w:type="gramStart"/>
      <w:r w:rsidR="00A52BA0">
        <w:rPr>
          <w:rFonts w:ascii="Arial" w:hAnsi="Arial" w:cs="Arial"/>
          <w:color w:val="000000"/>
          <w:sz w:val="20"/>
          <w:szCs w:val="20"/>
        </w:rPr>
        <w:t xml:space="preserve">and </w:t>
      </w:r>
      <w:r>
        <w:rPr>
          <w:rFonts w:ascii="Arial" w:hAnsi="Arial" w:cs="Arial"/>
          <w:color w:val="000000"/>
          <w:sz w:val="20"/>
          <w:szCs w:val="20"/>
        </w:rPr>
        <w:t xml:space="preserve"> (</w:t>
      </w:r>
      <w:proofErr w:type="spellStart"/>
      <w:proofErr w:type="gramEnd"/>
      <w:r>
        <w:rPr>
          <w:rFonts w:ascii="Arial" w:hAnsi="Arial" w:cs="Arial"/>
          <w:i/>
          <w:iCs/>
          <w:color w:val="000000"/>
          <w:sz w:val="20"/>
          <w:szCs w:val="20"/>
        </w:rPr>
        <w:t>chondros</w:t>
      </w:r>
      <w:proofErr w:type="spellEnd"/>
      <w:r>
        <w:rPr>
          <w:rFonts w:ascii="Arial" w:hAnsi="Arial" w:cs="Arial"/>
          <w:color w:val="000000"/>
          <w:sz w:val="20"/>
          <w:szCs w:val="20"/>
        </w:rPr>
        <w:t>), meaning "grain". It refers to the fruits.</w:t>
      </w: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Some</w:t>
      </w:r>
      <w:r>
        <w:rPr>
          <w:rStyle w:val="apple-converted-space"/>
          <w:rFonts w:ascii="Arial" w:hAnsi="Arial" w:cs="Arial"/>
          <w:color w:val="000000"/>
          <w:sz w:val="20"/>
          <w:szCs w:val="20"/>
        </w:rPr>
        <w:t> </w:t>
      </w:r>
      <w:proofErr w:type="spellStart"/>
      <w:r>
        <w:rPr>
          <w:rFonts w:ascii="Arial" w:hAnsi="Arial" w:cs="Arial"/>
          <w:i/>
          <w:iCs/>
          <w:color w:val="000000"/>
          <w:sz w:val="20"/>
          <w:szCs w:val="20"/>
        </w:rPr>
        <w:t>Dichondra</w:t>
      </w:r>
      <w:proofErr w:type="spellEnd"/>
      <w:r>
        <w:rPr>
          <w:rStyle w:val="apple-converted-space"/>
          <w:rFonts w:ascii="Arial" w:hAnsi="Arial" w:cs="Arial"/>
          <w:color w:val="000000"/>
          <w:sz w:val="20"/>
          <w:szCs w:val="20"/>
        </w:rPr>
        <w:t> </w:t>
      </w:r>
      <w:r>
        <w:rPr>
          <w:rFonts w:ascii="Arial" w:hAnsi="Arial" w:cs="Arial"/>
          <w:color w:val="000000"/>
          <w:sz w:val="20"/>
          <w:szCs w:val="20"/>
        </w:rPr>
        <w:t>species are cultivated as as</w:t>
      </w:r>
      <w:r>
        <w:rPr>
          <w:rStyle w:val="apple-converted-space"/>
          <w:rFonts w:ascii="Arial" w:hAnsi="Arial" w:cs="Arial"/>
          <w:color w:val="000000"/>
          <w:sz w:val="20"/>
          <w:szCs w:val="20"/>
        </w:rPr>
        <w:t> </w:t>
      </w:r>
      <w:hyperlink r:id="rId11" w:tooltip="Ornamental plant" w:history="1">
        <w:r>
          <w:rPr>
            <w:rStyle w:val="Hyperlink"/>
            <w:rFonts w:ascii="Arial" w:hAnsi="Arial" w:cs="Arial"/>
            <w:color w:val="0B0080"/>
            <w:sz w:val="20"/>
            <w:szCs w:val="20"/>
            <w:u w:val="none"/>
          </w:rPr>
          <w:t>ornamental plants</w:t>
        </w:r>
      </w:hyperlink>
      <w:r>
        <w:rPr>
          <w:rFonts w:ascii="Arial" w:hAnsi="Arial" w:cs="Arial"/>
          <w:color w:val="000000"/>
          <w:sz w:val="20"/>
          <w:szCs w:val="20"/>
        </w:rPr>
        <w:t>, with</w:t>
      </w:r>
      <w:r>
        <w:rPr>
          <w:rStyle w:val="apple-converted-space"/>
          <w:rFonts w:ascii="Arial" w:hAnsi="Arial" w:cs="Arial"/>
          <w:color w:val="000000"/>
          <w:sz w:val="20"/>
          <w:szCs w:val="20"/>
        </w:rPr>
        <w:t> </w:t>
      </w:r>
      <w:hyperlink r:id="rId12" w:tooltip="Cultivar" w:history="1">
        <w:r>
          <w:rPr>
            <w:rStyle w:val="Hyperlink"/>
            <w:rFonts w:ascii="Arial" w:hAnsi="Arial" w:cs="Arial"/>
            <w:color w:val="0B0080"/>
            <w:sz w:val="20"/>
            <w:szCs w:val="20"/>
            <w:u w:val="none"/>
          </w:rPr>
          <w:t>cultivar</w:t>
        </w:r>
      </w:hyperlink>
      <w:r>
        <w:rPr>
          <w:rStyle w:val="apple-converted-space"/>
          <w:rFonts w:ascii="Arial" w:hAnsi="Arial" w:cs="Arial"/>
          <w:color w:val="000000"/>
          <w:sz w:val="20"/>
          <w:szCs w:val="20"/>
        </w:rPr>
        <w:t> </w:t>
      </w:r>
      <w:r>
        <w:rPr>
          <w:rFonts w:ascii="Arial" w:hAnsi="Arial" w:cs="Arial"/>
          <w:color w:val="000000"/>
          <w:sz w:val="20"/>
          <w:szCs w:val="20"/>
        </w:rPr>
        <w:t>selections also available.</w:t>
      </w:r>
      <w:r>
        <w:rPr>
          <w:rStyle w:val="apple-converted-space"/>
          <w:rFonts w:ascii="Arial" w:hAnsi="Arial" w:cs="Arial"/>
          <w:color w:val="000000"/>
          <w:sz w:val="20"/>
          <w:szCs w:val="20"/>
        </w:rPr>
        <w:t> </w:t>
      </w:r>
      <w:proofErr w:type="spellStart"/>
      <w:r>
        <w:rPr>
          <w:rFonts w:ascii="Arial" w:hAnsi="Arial" w:cs="Arial"/>
          <w:i/>
          <w:iCs/>
          <w:color w:val="000000"/>
          <w:sz w:val="20"/>
          <w:szCs w:val="20"/>
        </w:rPr>
        <w:t>Dichondra</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micrantha</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is used as </w:t>
      </w:r>
      <w:proofErr w:type="spellStart"/>
      <w:r>
        <w:rPr>
          <w:rFonts w:ascii="Arial" w:hAnsi="Arial" w:cs="Arial"/>
          <w:color w:val="000000"/>
          <w:sz w:val="20"/>
          <w:szCs w:val="20"/>
        </w:rPr>
        <w:t>a</w:t>
      </w:r>
      <w:hyperlink r:id="rId13" w:tooltip="Groundcover" w:history="1">
        <w:r>
          <w:rPr>
            <w:rStyle w:val="Hyperlink"/>
            <w:rFonts w:ascii="Arial" w:hAnsi="Arial" w:cs="Arial"/>
            <w:color w:val="0B0080"/>
            <w:sz w:val="20"/>
            <w:szCs w:val="20"/>
            <w:u w:val="none"/>
          </w:rPr>
          <w:t>groundcover</w:t>
        </w:r>
        <w:proofErr w:type="spellEnd"/>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Dichondra</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argentea</w:t>
      </w:r>
      <w:proofErr w:type="spellEnd"/>
      <w:r>
        <w:rPr>
          <w:rStyle w:val="apple-converted-space"/>
          <w:rFonts w:ascii="Arial" w:hAnsi="Arial" w:cs="Arial"/>
          <w:color w:val="000000"/>
          <w:sz w:val="20"/>
          <w:szCs w:val="20"/>
        </w:rPr>
        <w:t> </w:t>
      </w:r>
      <w:r>
        <w:rPr>
          <w:rFonts w:ascii="Arial" w:hAnsi="Arial" w:cs="Arial"/>
          <w:color w:val="000000"/>
          <w:sz w:val="20"/>
          <w:szCs w:val="20"/>
        </w:rPr>
        <w:t>is a light silver leaved accent plant. The</w:t>
      </w:r>
      <w:r>
        <w:rPr>
          <w:rStyle w:val="apple-converted-space"/>
          <w:rFonts w:ascii="Arial" w:hAnsi="Arial" w:cs="Arial"/>
          <w:color w:val="000000"/>
          <w:sz w:val="20"/>
          <w:szCs w:val="20"/>
        </w:rPr>
        <w:t> </w:t>
      </w:r>
      <w:proofErr w:type="spellStart"/>
      <w:r>
        <w:rPr>
          <w:rFonts w:ascii="Arial" w:hAnsi="Arial" w:cs="Arial"/>
          <w:i/>
          <w:iCs/>
          <w:color w:val="000000"/>
          <w:sz w:val="20"/>
          <w:szCs w:val="20"/>
        </w:rPr>
        <w:t>Dichondra</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argentea</w:t>
      </w:r>
      <w:proofErr w:type="spellEnd"/>
      <w:r>
        <w:rPr>
          <w:rStyle w:val="apple-converted-space"/>
          <w:rFonts w:ascii="Arial" w:hAnsi="Arial" w:cs="Arial"/>
          <w:color w:val="000000"/>
          <w:sz w:val="20"/>
          <w:szCs w:val="20"/>
        </w:rPr>
        <w:t> </w:t>
      </w:r>
      <w:r>
        <w:rPr>
          <w:rFonts w:ascii="Arial" w:hAnsi="Arial" w:cs="Arial"/>
          <w:color w:val="000000"/>
          <w:sz w:val="20"/>
          <w:szCs w:val="20"/>
        </w:rPr>
        <w:t>'Silver Falls' cultivar is often used for trailing over the rims of potted plants, and has lower water needs.</w:t>
      </w:r>
      <w:r>
        <w:rPr>
          <w:rStyle w:val="apple-converted-space"/>
          <w:rFonts w:ascii="Arial" w:hAnsi="Arial" w:cs="Arial"/>
          <w:color w:val="000000"/>
          <w:sz w:val="20"/>
          <w:szCs w:val="20"/>
        </w:rPr>
        <w:t> </w:t>
      </w:r>
      <w:hyperlink r:id="rId14" w:anchor="cite_note-9" w:history="1">
        <w:r>
          <w:rPr>
            <w:rStyle w:val="Hyperlink"/>
            <w:rFonts w:ascii="Arial" w:hAnsi="Arial" w:cs="Arial"/>
            <w:color w:val="0B0080"/>
            <w:sz w:val="20"/>
            <w:szCs w:val="20"/>
            <w:u w:val="none"/>
            <w:vertAlign w:val="superscript"/>
          </w:rPr>
          <w:t>[9]</w:t>
        </w:r>
      </w:hyperlink>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i/>
          <w:iCs/>
          <w:color w:val="000000"/>
          <w:sz w:val="20"/>
          <w:szCs w:val="20"/>
        </w:rPr>
        <w:t>Dichondra</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micrantha</w:t>
      </w:r>
      <w:proofErr w:type="spellEnd"/>
      <w:r>
        <w:rPr>
          <w:rStyle w:val="apple-converted-space"/>
          <w:rFonts w:ascii="Arial" w:hAnsi="Arial" w:cs="Arial"/>
          <w:color w:val="000000"/>
          <w:sz w:val="20"/>
          <w:szCs w:val="20"/>
        </w:rPr>
        <w:t> </w:t>
      </w:r>
      <w:r>
        <w:rPr>
          <w:rFonts w:ascii="Arial" w:hAnsi="Arial" w:cs="Arial"/>
          <w:color w:val="000000"/>
          <w:sz w:val="20"/>
          <w:szCs w:val="20"/>
        </w:rPr>
        <w:t>was very popular in</w:t>
      </w:r>
      <w:r>
        <w:rPr>
          <w:rStyle w:val="apple-converted-space"/>
          <w:rFonts w:ascii="Arial" w:hAnsi="Arial" w:cs="Arial"/>
          <w:color w:val="000000"/>
          <w:sz w:val="20"/>
          <w:szCs w:val="20"/>
        </w:rPr>
        <w:t> </w:t>
      </w:r>
      <w:hyperlink r:id="rId15" w:tooltip="Southern California" w:history="1">
        <w:r>
          <w:rPr>
            <w:rStyle w:val="Hyperlink"/>
            <w:rFonts w:ascii="Arial" w:hAnsi="Arial" w:cs="Arial"/>
            <w:color w:val="0B0080"/>
            <w:sz w:val="20"/>
            <w:szCs w:val="20"/>
            <w:u w:val="none"/>
          </w:rPr>
          <w:t>Southern California</w:t>
        </w:r>
      </w:hyperlink>
      <w:r>
        <w:rPr>
          <w:rStyle w:val="apple-converted-space"/>
          <w:rFonts w:ascii="Arial" w:hAnsi="Arial" w:cs="Arial"/>
          <w:color w:val="000000"/>
          <w:sz w:val="20"/>
          <w:szCs w:val="20"/>
        </w:rPr>
        <w:t> </w:t>
      </w:r>
      <w:r>
        <w:rPr>
          <w:rFonts w:ascii="Arial" w:hAnsi="Arial" w:cs="Arial"/>
          <w:color w:val="000000"/>
          <w:sz w:val="20"/>
          <w:szCs w:val="20"/>
        </w:rPr>
        <w:t>in the 1950s and 1960s as a</w:t>
      </w:r>
      <w:r>
        <w:rPr>
          <w:rStyle w:val="apple-converted-space"/>
          <w:rFonts w:ascii="Arial" w:hAnsi="Arial" w:cs="Arial"/>
          <w:color w:val="000000"/>
          <w:sz w:val="20"/>
          <w:szCs w:val="20"/>
        </w:rPr>
        <w:t> </w:t>
      </w:r>
      <w:hyperlink r:id="rId16" w:tooltip="Grass" w:history="1">
        <w:r>
          <w:rPr>
            <w:rStyle w:val="Hyperlink"/>
            <w:rFonts w:ascii="Arial" w:hAnsi="Arial" w:cs="Arial"/>
            <w:color w:val="0B0080"/>
            <w:sz w:val="20"/>
            <w:szCs w:val="20"/>
            <w:u w:val="none"/>
          </w:rPr>
          <w:t>grass</w:t>
        </w:r>
      </w:hyperlink>
      <w:r>
        <w:rPr>
          <w:rStyle w:val="apple-converted-space"/>
          <w:rFonts w:ascii="Arial" w:hAnsi="Arial" w:cs="Arial"/>
          <w:color w:val="000000"/>
          <w:sz w:val="20"/>
          <w:szCs w:val="20"/>
        </w:rPr>
        <w:t> </w:t>
      </w:r>
      <w:r>
        <w:rPr>
          <w:rFonts w:ascii="Arial" w:hAnsi="Arial" w:cs="Arial"/>
          <w:color w:val="000000"/>
          <w:sz w:val="20"/>
          <w:szCs w:val="20"/>
        </w:rPr>
        <w:t>substitute for</w:t>
      </w:r>
      <w:r>
        <w:rPr>
          <w:rStyle w:val="apple-converted-space"/>
          <w:rFonts w:ascii="Arial" w:hAnsi="Arial" w:cs="Arial"/>
          <w:color w:val="000000"/>
          <w:sz w:val="20"/>
          <w:szCs w:val="20"/>
        </w:rPr>
        <w:t> </w:t>
      </w:r>
      <w:hyperlink r:id="rId17" w:tooltip="Lawn" w:history="1">
        <w:r>
          <w:rPr>
            <w:rStyle w:val="Hyperlink"/>
            <w:rFonts w:ascii="Arial" w:hAnsi="Arial" w:cs="Arial"/>
            <w:color w:val="0B0080"/>
            <w:sz w:val="20"/>
            <w:szCs w:val="20"/>
            <w:u w:val="none"/>
          </w:rPr>
          <w:t>lawns</w:t>
        </w:r>
      </w:hyperlink>
      <w:r>
        <w:rPr>
          <w:rFonts w:ascii="Arial" w:hAnsi="Arial" w:cs="Arial"/>
          <w:color w:val="000000"/>
          <w:sz w:val="20"/>
          <w:szCs w:val="20"/>
        </w:rPr>
        <w:t>. Each leaf consists of a stem with a nearly circular or kidney-shaped horizontal leaf top, between 8-25 mm in diameter with a 20-35 mm petiole. A healthy lawn consisting entirely of</w:t>
      </w:r>
      <w:r>
        <w:rPr>
          <w:rStyle w:val="apple-converted-space"/>
          <w:rFonts w:ascii="Arial" w:hAnsi="Arial" w:cs="Arial"/>
          <w:color w:val="000000"/>
          <w:sz w:val="20"/>
          <w:szCs w:val="20"/>
        </w:rPr>
        <w:t> </w:t>
      </w:r>
      <w:proofErr w:type="spellStart"/>
      <w:r>
        <w:rPr>
          <w:rFonts w:ascii="Arial" w:hAnsi="Arial" w:cs="Arial"/>
          <w:i/>
          <w:iCs/>
          <w:color w:val="000000"/>
          <w:sz w:val="20"/>
          <w:szCs w:val="20"/>
        </w:rPr>
        <w:t>Dichondra</w:t>
      </w:r>
      <w:proofErr w:type="spellEnd"/>
      <w:r>
        <w:rPr>
          <w:rStyle w:val="apple-converted-space"/>
          <w:rFonts w:ascii="Arial" w:hAnsi="Arial" w:cs="Arial"/>
          <w:color w:val="000000"/>
          <w:sz w:val="20"/>
          <w:szCs w:val="20"/>
        </w:rPr>
        <w:t> </w:t>
      </w:r>
      <w:r>
        <w:rPr>
          <w:rFonts w:ascii="Arial" w:hAnsi="Arial" w:cs="Arial"/>
          <w:color w:val="000000"/>
          <w:sz w:val="20"/>
          <w:szCs w:val="20"/>
        </w:rPr>
        <w:t>is fairly difficult to start, grow, and maintain. Neighbors'</w:t>
      </w:r>
      <w:r>
        <w:rPr>
          <w:rStyle w:val="apple-converted-space"/>
          <w:rFonts w:ascii="Arial" w:hAnsi="Arial" w:cs="Arial"/>
          <w:color w:val="000000"/>
          <w:sz w:val="20"/>
          <w:szCs w:val="20"/>
        </w:rPr>
        <w:t> </w:t>
      </w:r>
      <w:hyperlink r:id="rId18" w:tooltip="Bermuda grass" w:history="1">
        <w:r>
          <w:rPr>
            <w:rStyle w:val="Hyperlink"/>
            <w:rFonts w:ascii="Arial" w:hAnsi="Arial" w:cs="Arial"/>
            <w:color w:val="0B0080"/>
            <w:sz w:val="20"/>
            <w:szCs w:val="20"/>
            <w:u w:val="none"/>
          </w:rPr>
          <w:t>Bermuda grass</w:t>
        </w:r>
      </w:hyperlink>
      <w:r>
        <w:rPr>
          <w:rStyle w:val="apple-converted-space"/>
          <w:rFonts w:ascii="Arial" w:hAnsi="Arial" w:cs="Arial"/>
          <w:color w:val="000000"/>
          <w:sz w:val="20"/>
          <w:szCs w:val="20"/>
        </w:rPr>
        <w:t> </w:t>
      </w:r>
      <w:r>
        <w:rPr>
          <w:rFonts w:ascii="Arial" w:hAnsi="Arial" w:cs="Arial"/>
          <w:color w:val="000000"/>
          <w:sz w:val="20"/>
          <w:szCs w:val="20"/>
        </w:rPr>
        <w:t>often seeded in, with</w:t>
      </w:r>
      <w:r>
        <w:rPr>
          <w:rStyle w:val="apple-converted-space"/>
          <w:rFonts w:ascii="Arial" w:hAnsi="Arial" w:cs="Arial"/>
          <w:color w:val="000000"/>
          <w:sz w:val="20"/>
          <w:szCs w:val="20"/>
        </w:rPr>
        <w:t> </w:t>
      </w:r>
      <w:proofErr w:type="spellStart"/>
      <w:r>
        <w:rPr>
          <w:rFonts w:ascii="Arial" w:hAnsi="Arial" w:cs="Arial"/>
          <w:i/>
          <w:iCs/>
          <w:color w:val="000000"/>
          <w:sz w:val="20"/>
          <w:szCs w:val="20"/>
        </w:rPr>
        <w:t>Oaxalis</w:t>
      </w:r>
      <w:proofErr w:type="spellEnd"/>
      <w:r>
        <w:rPr>
          <w:rStyle w:val="apple-converted-space"/>
          <w:rFonts w:ascii="Arial" w:hAnsi="Arial" w:cs="Arial"/>
          <w:color w:val="000000"/>
          <w:sz w:val="20"/>
          <w:szCs w:val="20"/>
        </w:rPr>
        <w:t> </w:t>
      </w:r>
      <w:r>
        <w:rPr>
          <w:rFonts w:ascii="Arial" w:hAnsi="Arial" w:cs="Arial"/>
          <w:color w:val="000000"/>
          <w:sz w:val="20"/>
          <w:szCs w:val="20"/>
        </w:rPr>
        <w:t>sp. and other weeds.</w:t>
      </w: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 some habitats and landscapes of the</w:t>
      </w:r>
      <w:r>
        <w:rPr>
          <w:rStyle w:val="apple-converted-space"/>
          <w:rFonts w:ascii="Arial" w:hAnsi="Arial" w:cs="Arial"/>
          <w:color w:val="000000"/>
          <w:sz w:val="20"/>
          <w:szCs w:val="20"/>
        </w:rPr>
        <w:t> </w:t>
      </w:r>
      <w:hyperlink r:id="rId19" w:tooltip="United States" w:history="1">
        <w:r>
          <w:rPr>
            <w:rStyle w:val="Hyperlink"/>
            <w:rFonts w:ascii="Arial" w:hAnsi="Arial" w:cs="Arial"/>
            <w:color w:val="0B0080"/>
            <w:sz w:val="20"/>
            <w:szCs w:val="20"/>
            <w:u w:val="none"/>
          </w:rPr>
          <w:t>United States</w:t>
        </w:r>
      </w:hyperlink>
      <w:r>
        <w:rPr>
          <w:rFonts w:ascii="Arial" w:hAnsi="Arial" w:cs="Arial"/>
          <w:color w:val="000000"/>
          <w:sz w:val="20"/>
          <w:szCs w:val="20"/>
        </w:rPr>
        <w:t>, some of the non-native</w:t>
      </w:r>
      <w:r>
        <w:rPr>
          <w:rStyle w:val="apple-converted-space"/>
          <w:rFonts w:ascii="Arial" w:hAnsi="Arial" w:cs="Arial"/>
          <w:color w:val="000000"/>
          <w:sz w:val="20"/>
          <w:szCs w:val="20"/>
        </w:rPr>
        <w:t> </w:t>
      </w:r>
      <w:proofErr w:type="spellStart"/>
      <w:r>
        <w:rPr>
          <w:rFonts w:ascii="Arial" w:hAnsi="Arial" w:cs="Arial"/>
          <w:i/>
          <w:iCs/>
          <w:color w:val="000000"/>
          <w:sz w:val="20"/>
          <w:szCs w:val="20"/>
        </w:rPr>
        <w:t>Dichondra</w:t>
      </w:r>
      <w:proofErr w:type="spellEnd"/>
      <w:r>
        <w:rPr>
          <w:rStyle w:val="apple-converted-space"/>
          <w:rFonts w:ascii="Arial" w:hAnsi="Arial" w:cs="Arial"/>
          <w:color w:val="000000"/>
          <w:sz w:val="20"/>
          <w:szCs w:val="20"/>
        </w:rPr>
        <w:t> </w:t>
      </w:r>
      <w:r>
        <w:rPr>
          <w:rFonts w:ascii="Arial" w:hAnsi="Arial" w:cs="Arial"/>
          <w:color w:val="000000"/>
          <w:sz w:val="20"/>
          <w:szCs w:val="20"/>
        </w:rPr>
        <w:t>species are treated as</w:t>
      </w:r>
      <w:r>
        <w:rPr>
          <w:rStyle w:val="apple-converted-space"/>
          <w:rFonts w:ascii="Arial" w:hAnsi="Arial" w:cs="Arial"/>
          <w:color w:val="000000"/>
          <w:sz w:val="20"/>
          <w:szCs w:val="20"/>
        </w:rPr>
        <w:t> </w:t>
      </w:r>
      <w:hyperlink r:id="rId20" w:tooltip="Weed" w:history="1">
        <w:r>
          <w:rPr>
            <w:rStyle w:val="Hyperlink"/>
            <w:rFonts w:ascii="Arial" w:hAnsi="Arial" w:cs="Arial"/>
            <w:color w:val="0B0080"/>
            <w:sz w:val="20"/>
            <w:szCs w:val="20"/>
            <w:u w:val="none"/>
          </w:rPr>
          <w:t>weeds</w:t>
        </w:r>
      </w:hyperlink>
      <w:r>
        <w:rPr>
          <w:rFonts w:ascii="Arial" w:hAnsi="Arial" w:cs="Arial"/>
          <w:color w:val="000000"/>
          <w:sz w:val="20"/>
          <w:szCs w:val="20"/>
        </w:rPr>
        <w:t>.</w:t>
      </w: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p>
    <w:p w:rsidR="00816F3E" w:rsidRDefault="00816F3E" w:rsidP="00816F3E">
      <w:pPr>
        <w:pStyle w:val="NormalWeb"/>
        <w:shd w:val="clear" w:color="auto" w:fill="FFFFFF"/>
        <w:spacing w:before="96" w:beforeAutospacing="0" w:after="120" w:afterAutospacing="0" w:line="288" w:lineRule="atLeast"/>
        <w:rPr>
          <w:rFonts w:ascii="Arial" w:hAnsi="Arial" w:cs="Arial"/>
          <w:color w:val="000000"/>
          <w:sz w:val="20"/>
          <w:szCs w:val="20"/>
        </w:rPr>
      </w:pPr>
    </w:p>
    <w:p w:rsidR="00703226" w:rsidRDefault="00703226"/>
    <w:sectPr w:rsidR="00703226" w:rsidSect="00703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F3E"/>
    <w:rsid w:val="00103F85"/>
    <w:rsid w:val="005A1F25"/>
    <w:rsid w:val="006A7DBA"/>
    <w:rsid w:val="00703226"/>
    <w:rsid w:val="00816F3E"/>
    <w:rsid w:val="00A52BA0"/>
    <w:rsid w:val="00B274A9"/>
    <w:rsid w:val="00B9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6"/>
  </w:style>
  <w:style w:type="paragraph" w:styleId="Heading1">
    <w:name w:val="heading 1"/>
    <w:basedOn w:val="Normal"/>
    <w:link w:val="Heading1Char"/>
    <w:uiPriority w:val="9"/>
    <w:qFormat/>
    <w:rsid w:val="00816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F3E"/>
  </w:style>
  <w:style w:type="character" w:styleId="Hyperlink">
    <w:name w:val="Hyperlink"/>
    <w:basedOn w:val="DefaultParagraphFont"/>
    <w:uiPriority w:val="99"/>
    <w:unhideWhenUsed/>
    <w:rsid w:val="00816F3E"/>
    <w:rPr>
      <w:color w:val="0000FF"/>
      <w:u w:val="single"/>
    </w:rPr>
  </w:style>
  <w:style w:type="character" w:customStyle="1" w:styleId="Heading1Char">
    <w:name w:val="Heading 1 Char"/>
    <w:basedOn w:val="DefaultParagraphFont"/>
    <w:link w:val="Heading1"/>
    <w:uiPriority w:val="9"/>
    <w:rsid w:val="00816F3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0649282">
      <w:bodyDiv w:val="1"/>
      <w:marLeft w:val="0"/>
      <w:marRight w:val="0"/>
      <w:marTop w:val="0"/>
      <w:marBottom w:val="0"/>
      <w:divBdr>
        <w:top w:val="none" w:sz="0" w:space="0" w:color="auto"/>
        <w:left w:val="none" w:sz="0" w:space="0" w:color="auto"/>
        <w:bottom w:val="none" w:sz="0" w:space="0" w:color="auto"/>
        <w:right w:val="none" w:sz="0" w:space="0" w:color="auto"/>
      </w:divBdr>
    </w:div>
    <w:div w:id="1024552683">
      <w:bodyDiv w:val="1"/>
      <w:marLeft w:val="0"/>
      <w:marRight w:val="0"/>
      <w:marTop w:val="0"/>
      <w:marBottom w:val="0"/>
      <w:divBdr>
        <w:top w:val="none" w:sz="0" w:space="0" w:color="auto"/>
        <w:left w:val="none" w:sz="0" w:space="0" w:color="auto"/>
        <w:bottom w:val="none" w:sz="0" w:space="0" w:color="auto"/>
        <w:right w:val="none" w:sz="0" w:space="0" w:color="auto"/>
      </w:divBdr>
    </w:div>
    <w:div w:id="19557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rbaceous" TargetMode="External"/><Relationship Id="rId13" Type="http://schemas.openxmlformats.org/officeDocument/2006/relationships/hyperlink" Target="http://en.wikipedia.org/wiki/Groundcover" TargetMode="External"/><Relationship Id="rId18" Type="http://schemas.openxmlformats.org/officeDocument/2006/relationships/hyperlink" Target="http://en.wikipedia.org/wiki/Bermuda_gras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wikipedia.org/wiki/Perennial_plant" TargetMode="External"/><Relationship Id="rId12" Type="http://schemas.openxmlformats.org/officeDocument/2006/relationships/hyperlink" Target="http://en.wikipedia.org/wiki/Cultivar" TargetMode="External"/><Relationship Id="rId17" Type="http://schemas.openxmlformats.org/officeDocument/2006/relationships/hyperlink" Target="http://en.wikipedia.org/wiki/Lawn" TargetMode="External"/><Relationship Id="rId2" Type="http://schemas.openxmlformats.org/officeDocument/2006/relationships/settings" Target="settings.xml"/><Relationship Id="rId16" Type="http://schemas.openxmlformats.org/officeDocument/2006/relationships/hyperlink" Target="http://en.wikipedia.org/wiki/Grass" TargetMode="External"/><Relationship Id="rId20" Type="http://schemas.openxmlformats.org/officeDocument/2006/relationships/hyperlink" Target="http://en.wikipedia.org/wiki/Weed" TargetMode="External"/><Relationship Id="rId1" Type="http://schemas.openxmlformats.org/officeDocument/2006/relationships/styles" Target="styles.xml"/><Relationship Id="rId6" Type="http://schemas.openxmlformats.org/officeDocument/2006/relationships/hyperlink" Target="http://en.wikipedia.org/wiki/Ipomoea" TargetMode="External"/><Relationship Id="rId11" Type="http://schemas.openxmlformats.org/officeDocument/2006/relationships/hyperlink" Target="http://en.wikipedia.org/wiki/Ornamental_plant" TargetMode="External"/><Relationship Id="rId5" Type="http://schemas.openxmlformats.org/officeDocument/2006/relationships/hyperlink" Target="http://en.wikipedia.org/wiki/Flowering_plant" TargetMode="External"/><Relationship Id="rId15" Type="http://schemas.openxmlformats.org/officeDocument/2006/relationships/hyperlink" Target="http://en.wikipedia.org/wiki/Southern_California" TargetMode="External"/><Relationship Id="rId10" Type="http://schemas.openxmlformats.org/officeDocument/2006/relationships/hyperlink" Target="http://en.wikipedia.org/wiki/Greek_language" TargetMode="External"/><Relationship Id="rId19" Type="http://schemas.openxmlformats.org/officeDocument/2006/relationships/hyperlink" Target="http://en.wikipedia.org/wiki/United_States" TargetMode="External"/><Relationship Id="rId4" Type="http://schemas.openxmlformats.org/officeDocument/2006/relationships/hyperlink" Target="http://www.Jallenenterprises.org" TargetMode="External"/><Relationship Id="rId9" Type="http://schemas.openxmlformats.org/officeDocument/2006/relationships/hyperlink" Target="http://en.wikipedia.org/wiki/Flower" TargetMode="External"/><Relationship Id="rId14" Type="http://schemas.openxmlformats.org/officeDocument/2006/relationships/hyperlink" Target="http://en.wikipedia.org/wiki/Dichond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2657</Characters>
  <Application>Microsoft Office Word</Application>
  <DocSecurity>0</DocSecurity>
  <Lines>22</Lines>
  <Paragraphs>6</Paragraphs>
  <ScaleCrop>false</ScaleCrop>
  <Company>j, allen enterprises</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 allen</dc:creator>
  <cp:lastModifiedBy>joel m. allen</cp:lastModifiedBy>
  <cp:revision>2</cp:revision>
  <dcterms:created xsi:type="dcterms:W3CDTF">2013-05-01T15:38:00Z</dcterms:created>
  <dcterms:modified xsi:type="dcterms:W3CDTF">2013-06-04T05:30:00Z</dcterms:modified>
</cp:coreProperties>
</file>